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41" w:rsidRPr="00495941" w:rsidRDefault="00495941" w:rsidP="00495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41">
        <w:rPr>
          <w:rFonts w:ascii="Times New Roman" w:hAnsi="Times New Roman" w:cs="Times New Roman"/>
          <w:b/>
          <w:sz w:val="28"/>
          <w:szCs w:val="28"/>
        </w:rPr>
        <w:t>Сметно-нормативная база и тенденции ее изменения в современных условиях</w:t>
      </w:r>
    </w:p>
    <w:p w:rsidR="00495941" w:rsidRDefault="00495941" w:rsidP="0045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EC5" w:rsidRPr="004267E6" w:rsidRDefault="00FD1A12" w:rsidP="0045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E6">
        <w:rPr>
          <w:rFonts w:ascii="Times New Roman" w:hAnsi="Times New Roman" w:cs="Times New Roman"/>
          <w:sz w:val="28"/>
          <w:szCs w:val="28"/>
        </w:rPr>
        <w:t>Эффективность инвестиционно-строительного проекта существенно зависит от качества</w:t>
      </w:r>
      <w:r w:rsidR="00495941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документации. </w:t>
      </w:r>
      <w:r w:rsidR="00E523BF" w:rsidRPr="00426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7E6">
        <w:rPr>
          <w:rFonts w:ascii="Times New Roman" w:hAnsi="Times New Roman" w:cs="Times New Roman"/>
          <w:sz w:val="28"/>
          <w:szCs w:val="28"/>
        </w:rPr>
        <w:t>Сметная документация является составной частью проекта.</w:t>
      </w:r>
      <w:proofErr w:type="gramEnd"/>
      <w:r w:rsidRPr="004267E6">
        <w:rPr>
          <w:rFonts w:ascii="Times New Roman" w:hAnsi="Times New Roman" w:cs="Times New Roman"/>
          <w:sz w:val="28"/>
          <w:szCs w:val="28"/>
        </w:rPr>
        <w:t xml:space="preserve"> Утвержденная в установленном порядке сметная документация является основанием для определения размера капитальных вложений и открытия финансирования.</w:t>
      </w:r>
      <w:r w:rsidR="00E523BF" w:rsidRPr="004267E6">
        <w:rPr>
          <w:rFonts w:ascii="Times New Roman" w:hAnsi="Times New Roman" w:cs="Times New Roman"/>
          <w:sz w:val="28"/>
          <w:szCs w:val="28"/>
        </w:rPr>
        <w:t xml:space="preserve"> То есть сметная стоимость строительства показывает сумму денежных средств, необходимых для его осуществления. </w:t>
      </w:r>
      <w:r w:rsidR="000E7383" w:rsidRPr="004267E6">
        <w:rPr>
          <w:rFonts w:ascii="Times New Roman" w:hAnsi="Times New Roman" w:cs="Times New Roman"/>
          <w:sz w:val="28"/>
          <w:szCs w:val="28"/>
        </w:rPr>
        <w:t xml:space="preserve"> На базе сметной стоимости строительства формируется свободная (договорная) цена на СП. Оценка стоимости СП осуществляется инвестором (заказчиком) и подрядчиком на равноправной основе. Для этого составляются инвесторские сметы и сметы подрядчика. Свободная (договорная) цена на СП обеспечи</w:t>
      </w:r>
      <w:r w:rsidR="00F35C8A" w:rsidRPr="004267E6">
        <w:rPr>
          <w:rFonts w:ascii="Times New Roman" w:hAnsi="Times New Roman" w:cs="Times New Roman"/>
          <w:sz w:val="28"/>
          <w:szCs w:val="28"/>
        </w:rPr>
        <w:t>вает подрядчику возврат затрат в полном</w:t>
      </w:r>
      <w:r w:rsidR="000E7383" w:rsidRPr="004267E6">
        <w:rPr>
          <w:rFonts w:ascii="Times New Roman" w:hAnsi="Times New Roman" w:cs="Times New Roman"/>
          <w:sz w:val="28"/>
          <w:szCs w:val="28"/>
        </w:rPr>
        <w:t xml:space="preserve"> объеме и причитающуюся прибыль в размере обусловленной нормы, а инвестору (заказчику) – определение объема инвестиц</w:t>
      </w:r>
      <w:r w:rsidR="00FF7EC5" w:rsidRPr="004267E6">
        <w:rPr>
          <w:rFonts w:ascii="Times New Roman" w:hAnsi="Times New Roman" w:cs="Times New Roman"/>
          <w:sz w:val="28"/>
          <w:szCs w:val="28"/>
        </w:rPr>
        <w:t>и</w:t>
      </w:r>
      <w:r w:rsidR="000E7383" w:rsidRPr="004267E6">
        <w:rPr>
          <w:rFonts w:ascii="Times New Roman" w:hAnsi="Times New Roman" w:cs="Times New Roman"/>
          <w:sz w:val="28"/>
          <w:szCs w:val="28"/>
        </w:rPr>
        <w:t>й на строительство объекта.</w:t>
      </w:r>
    </w:p>
    <w:p w:rsidR="003A121A" w:rsidRPr="004267E6" w:rsidRDefault="000E7383" w:rsidP="0045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E6">
        <w:rPr>
          <w:rFonts w:ascii="Times New Roman" w:hAnsi="Times New Roman" w:cs="Times New Roman"/>
          <w:sz w:val="28"/>
          <w:szCs w:val="28"/>
        </w:rPr>
        <w:t xml:space="preserve"> </w:t>
      </w:r>
      <w:r w:rsidR="00FF7EC5" w:rsidRPr="004267E6">
        <w:rPr>
          <w:rFonts w:ascii="Times New Roman" w:hAnsi="Times New Roman" w:cs="Times New Roman"/>
          <w:sz w:val="28"/>
          <w:szCs w:val="28"/>
        </w:rPr>
        <w:t xml:space="preserve"> </w:t>
      </w:r>
      <w:r w:rsidR="00A47050" w:rsidRPr="004267E6">
        <w:rPr>
          <w:rFonts w:ascii="Times New Roman" w:hAnsi="Times New Roman" w:cs="Times New Roman"/>
          <w:sz w:val="28"/>
          <w:szCs w:val="28"/>
        </w:rPr>
        <w:t>Для составления смет и</w:t>
      </w:r>
      <w:r w:rsidR="00FF7EC5" w:rsidRPr="004267E6">
        <w:rPr>
          <w:rFonts w:ascii="Times New Roman" w:hAnsi="Times New Roman" w:cs="Times New Roman"/>
          <w:sz w:val="28"/>
          <w:szCs w:val="28"/>
        </w:rPr>
        <w:t xml:space="preserve"> определения свободной (договорной) </w:t>
      </w:r>
      <w:r w:rsidR="000F163B" w:rsidRPr="004267E6">
        <w:rPr>
          <w:rFonts w:ascii="Times New Roman" w:hAnsi="Times New Roman" w:cs="Times New Roman"/>
          <w:sz w:val="28"/>
          <w:szCs w:val="28"/>
        </w:rPr>
        <w:t xml:space="preserve">цены и </w:t>
      </w:r>
      <w:r w:rsidR="00F35C8A" w:rsidRPr="004267E6">
        <w:rPr>
          <w:rFonts w:ascii="Times New Roman" w:hAnsi="Times New Roman" w:cs="Times New Roman"/>
          <w:sz w:val="28"/>
          <w:szCs w:val="28"/>
        </w:rPr>
        <w:t>необход</w:t>
      </w:r>
      <w:r w:rsidR="00A47050" w:rsidRPr="004267E6">
        <w:rPr>
          <w:rFonts w:ascii="Times New Roman" w:hAnsi="Times New Roman" w:cs="Times New Roman"/>
          <w:sz w:val="28"/>
          <w:szCs w:val="28"/>
        </w:rPr>
        <w:t>имы соответствующие (современные</w:t>
      </w:r>
      <w:r w:rsidR="00F35C8A" w:rsidRPr="004267E6">
        <w:rPr>
          <w:rFonts w:ascii="Times New Roman" w:hAnsi="Times New Roman" w:cs="Times New Roman"/>
          <w:sz w:val="28"/>
          <w:szCs w:val="28"/>
        </w:rPr>
        <w:t>) методическая документация и сметно-нормативная база.</w:t>
      </w:r>
    </w:p>
    <w:p w:rsidR="000F163B" w:rsidRPr="004267E6" w:rsidRDefault="000F163B" w:rsidP="0045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E6">
        <w:rPr>
          <w:rFonts w:ascii="Times New Roman" w:hAnsi="Times New Roman" w:cs="Times New Roman"/>
          <w:sz w:val="28"/>
          <w:szCs w:val="28"/>
        </w:rPr>
        <w:t>Сметно-нормативная база и метод формирования цены определяются инвестором и подрядчиком и фиксируется в договоре подряда.</w:t>
      </w:r>
    </w:p>
    <w:p w:rsidR="00981745" w:rsidRPr="004267E6" w:rsidRDefault="00020DD8" w:rsidP="0045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67E6">
        <w:rPr>
          <w:rFonts w:ascii="Times New Roman" w:hAnsi="Times New Roman" w:cs="Times New Roman"/>
          <w:sz w:val="28"/>
          <w:szCs w:val="28"/>
        </w:rPr>
        <w:t xml:space="preserve">Что же необходимо инвестору и подрядчику что бы составить сметы – основу договорной </w:t>
      </w:r>
      <w:proofErr w:type="gramStart"/>
      <w:r w:rsidRPr="004267E6"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Pr="004267E6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4267E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267E6">
        <w:rPr>
          <w:rFonts w:ascii="Times New Roman" w:hAnsi="Times New Roman" w:cs="Times New Roman"/>
          <w:sz w:val="28"/>
          <w:szCs w:val="28"/>
        </w:rPr>
        <w:t xml:space="preserve"> сметно-нормативной базой они должны определиться?</w:t>
      </w:r>
      <w:r w:rsidR="00000AFF" w:rsidRPr="004267E6">
        <w:rPr>
          <w:rFonts w:ascii="Times New Roman" w:hAnsi="Times New Roman" w:cs="Times New Roman"/>
          <w:sz w:val="28"/>
          <w:szCs w:val="28"/>
        </w:rPr>
        <w:t xml:space="preserve"> </w:t>
      </w:r>
      <w:r w:rsidRPr="004267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Речь здесь идет о системе</w:t>
      </w:r>
      <w:r w:rsidR="00981745" w:rsidRPr="004267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9" w:tooltip="Ценообразование" w:history="1">
        <w:r w:rsidR="00981745" w:rsidRPr="004267E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ценообразования</w:t>
        </w:r>
      </w:hyperlink>
      <w:r w:rsidR="00981745" w:rsidRPr="004267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и сметного нормирования стоимости строительной продукции</w:t>
      </w:r>
      <w:r w:rsidR="00000AFF" w:rsidRPr="004267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000AFF" w:rsidRPr="004267E6">
        <w:rPr>
          <w:rFonts w:ascii="Times New Roman" w:hAnsi="Times New Roman" w:cs="Times New Roman"/>
          <w:sz w:val="28"/>
          <w:szCs w:val="28"/>
        </w:rPr>
        <w:t xml:space="preserve">  </w:t>
      </w:r>
      <w:r w:rsidR="00981745"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 </w:t>
      </w:r>
      <w:r w:rsidR="00981745" w:rsidRPr="004267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системой ценообразования и сметного нормирования</w:t>
      </w:r>
      <w:r w:rsidR="00981745"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строительстве понимается совокупность правил, положений,</w:t>
      </w:r>
      <w:r w:rsidR="00981745" w:rsidRPr="004267E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981745"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норм, расценок, цен и других сметных материалов, необходимых для определения стоимости строительной продукции в конкретных условиях ее создания.</w:t>
      </w:r>
    </w:p>
    <w:p w:rsidR="00002DC8" w:rsidRPr="00A47050" w:rsidRDefault="00A47050" w:rsidP="0045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0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002DC8" w:rsidRPr="00A470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ктуальность </w:t>
      </w:r>
      <w:r w:rsidRPr="00A470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определения справедливой цены на СП </w:t>
      </w:r>
      <w:r w:rsidR="00002DC8" w:rsidRPr="00A470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очевидна, поскольку все участники инвестиционно-строительной деятельности, в особенности заказчики заинтересованы в максимально достоверном определении затрат на строительство на всех жизненных этапах инвестиционного проекта. Соответственно не достоверно определенная сметная стоимость строительства для бюджетного инвестора, в том числе и для частного, негативно сказывается на всем процессе финансового планирования.</w:t>
      </w:r>
      <w:r w:rsid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Поэтому  сметно-нормативная база и методы, используемые при определении цены на СП должны отвечать требованию достоверности </w:t>
      </w:r>
      <w:proofErr w:type="gramStart"/>
      <w:r w:rsid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</w:t>
      </w:r>
      <w:proofErr w:type="gramEnd"/>
      <w:r w:rsid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конкретных условий строительства.</w:t>
      </w:r>
    </w:p>
    <w:p w:rsidR="00936D29" w:rsidRPr="004267E6" w:rsidRDefault="004267E6" w:rsidP="00451E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3008E"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Отечественная система ценообразования и сметного нормирования  уникальна. Сметные нормы и расценки используются на всех стадиях инвестиционного процесса.</w:t>
      </w:r>
    </w:p>
    <w:p w:rsidR="00C3008E" w:rsidRPr="004267E6" w:rsidRDefault="00C3008E" w:rsidP="00451E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Фундамент ценообразования составляет </w:t>
      </w:r>
      <w:r w:rsidRPr="004267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сметная норма в натуральных измерителях, которая определяет</w:t>
      </w:r>
      <w:r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267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расход ресурсов (затрат труда работников </w:t>
      </w:r>
      <w:r w:rsidRPr="004267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строительства, времени работы строительных машин, расхода материалов и</w:t>
      </w:r>
      <w:r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267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т. п.)</w:t>
      </w:r>
      <w:r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принятый измеритель строительных монтажных или других видов работ и затрат.</w:t>
      </w:r>
    </w:p>
    <w:p w:rsidR="00C3008E" w:rsidRPr="004267E6" w:rsidRDefault="00C3008E" w:rsidP="00451E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Сметные нормы в физических </w:t>
      </w:r>
      <w:hyperlink r:id="rId10" w:tooltip="Единица измерения" w:history="1">
        <w:r w:rsidRPr="001E4D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единицах измерения</w:t>
        </w:r>
      </w:hyperlink>
      <w:r w:rsidRPr="001E4D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обладают многими положительными свойствами: остаются неизменными длительный период времени, не зависят от состояния финансов и </w:t>
      </w:r>
      <w:hyperlink r:id="rId11" w:tooltip="Денежное обращение" w:history="1">
        <w:r w:rsidRPr="001E4D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денежного обращения</w:t>
        </w:r>
      </w:hyperlink>
      <w:r w:rsidRPr="001E4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стране, сохраняют </w:t>
      </w:r>
      <w:hyperlink r:id="rId12" w:tooltip="Действенность" w:history="1">
        <w:r w:rsidRPr="001E4D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действенность</w:t>
        </w:r>
      </w:hyperlink>
      <w:r w:rsidRPr="004267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отечественной, десятилетиями наработанной сметно-нормативной базы в рыночных условиях. Они служат основой для последующего перехода к стоимостным показателям (единичным расценкам, укрупненным показателям стоимости по видам работ и т. д.) и формированию сметных нормативов.</w:t>
      </w:r>
    </w:p>
    <w:p w:rsidR="00427101" w:rsidRPr="004267E6" w:rsidRDefault="001E4D14" w:rsidP="00451E7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4959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н</w:t>
      </w:r>
      <w:r w:rsidR="00427101" w:rsidRP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сегодняшний день </w:t>
      </w:r>
      <w:r w:rsidR="00451E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имеем ус</w:t>
      </w:r>
      <w:r w:rsidR="004959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таревшую сметно-нормативную баз</w:t>
      </w:r>
      <w:r w:rsidR="00451E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="004959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427101" w:rsidRP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="00451E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характерно</w:t>
      </w:r>
      <w:r w:rsidR="004959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451E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27101" w:rsidRP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отмечается медленное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ее </w:t>
      </w:r>
      <w:r w:rsidR="00427101" w:rsidRP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реагирование на изменения </w:t>
      </w:r>
      <w:r w:rsidR="004959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технологии, машин, оборудования и </w:t>
      </w:r>
      <w:proofErr w:type="gramStart"/>
      <w:r w:rsidR="004959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материалов</w:t>
      </w:r>
      <w:proofErr w:type="gramEnd"/>
      <w:r w:rsidR="004959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применяемых сейчас в строительной отрасли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что</w:t>
      </w:r>
      <w:r w:rsidR="00427101" w:rsidRP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способствуют формированию достоверной и актуальной цены строительства.</w:t>
      </w:r>
    </w:p>
    <w:p w:rsidR="00B60215" w:rsidRPr="004267E6" w:rsidRDefault="005869B7" w:rsidP="00451E7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427101" w:rsidRP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ноябре 2015 г. стартовала реформа ценообразования в строительстве РФ «Концепция 400 дней», которая направлена на решение острых проблем ценообразования и сметного нормирования в строительстве, поскольку неоднократно поднимались вопросы о необходимости оптимизации издержек государства на инвестиционные цели, в т. ч. направленные на сниж</w:t>
      </w:r>
      <w:r w:rsidR="00DB5F00" w:rsidRP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ение стоимости строительства.</w:t>
      </w:r>
    </w:p>
    <w:p w:rsidR="00427101" w:rsidRPr="004267E6" w:rsidRDefault="006D4026" w:rsidP="00451E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B60215" w:rsidRPr="00426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основу концепции совершенствования системы ценообразования заложен постепенный отказ от базисно-индексного метода составления сметной документации и осуществление перехода к ресурсному методу, с целью повышения точности производимых расчётов.</w:t>
      </w:r>
    </w:p>
    <w:p w:rsidR="00FE4146" w:rsidRPr="005869B7" w:rsidRDefault="006D4026" w:rsidP="00451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="007E0707" w:rsidRPr="005869B7">
        <w:rPr>
          <w:color w:val="222222"/>
          <w:sz w:val="28"/>
          <w:szCs w:val="28"/>
          <w:shd w:val="clear" w:color="auto" w:fill="FFFFFF"/>
        </w:rPr>
        <w:t xml:space="preserve">При проведении анализа некоторых сметных расценок в ФСНБ-2001 в редакциях 2001 г., 2009 г., 2014 г., 2017 г. было замечено, что </w:t>
      </w:r>
      <w:r w:rsidR="00427101" w:rsidRPr="005869B7">
        <w:rPr>
          <w:color w:val="222222"/>
          <w:sz w:val="28"/>
          <w:szCs w:val="28"/>
          <w:shd w:val="clear" w:color="auto" w:fill="FFFFFF"/>
        </w:rPr>
        <w:t>вышедшая сметно-нор</w:t>
      </w:r>
      <w:r w:rsidR="00427101" w:rsidRPr="005869B7">
        <w:rPr>
          <w:color w:val="222222"/>
          <w:sz w:val="28"/>
          <w:szCs w:val="28"/>
          <w:shd w:val="clear" w:color="auto" w:fill="FFFFFF"/>
        </w:rPr>
        <w:softHyphen/>
        <w:t>мативная база формировалась на основе базы 1984 года, в которой использовалось много ручного труда и устаревшей техники, поэто</w:t>
      </w:r>
      <w:r w:rsidR="00427101" w:rsidRPr="005869B7">
        <w:rPr>
          <w:color w:val="222222"/>
          <w:sz w:val="28"/>
          <w:szCs w:val="28"/>
          <w:shd w:val="clear" w:color="auto" w:fill="FFFFFF"/>
        </w:rPr>
        <w:softHyphen/>
        <w:t>му она не может служить средством до</w:t>
      </w:r>
      <w:r w:rsidR="00427101" w:rsidRPr="005869B7">
        <w:rPr>
          <w:color w:val="222222"/>
          <w:sz w:val="28"/>
          <w:szCs w:val="28"/>
          <w:shd w:val="clear" w:color="auto" w:fill="FFFFFF"/>
        </w:rPr>
        <w:softHyphen/>
        <w:t>стоверного определения размеров капиталь</w:t>
      </w:r>
      <w:r w:rsidR="00427101" w:rsidRPr="005869B7">
        <w:rPr>
          <w:color w:val="222222"/>
          <w:sz w:val="28"/>
          <w:szCs w:val="28"/>
          <w:shd w:val="clear" w:color="auto" w:fill="FFFFFF"/>
        </w:rPr>
        <w:softHyphen/>
        <w:t xml:space="preserve">ных вложений на выполнение </w:t>
      </w:r>
      <w:proofErr w:type="gramStart"/>
      <w:r w:rsidR="00427101" w:rsidRPr="005869B7">
        <w:rPr>
          <w:color w:val="222222"/>
          <w:sz w:val="28"/>
          <w:szCs w:val="28"/>
          <w:shd w:val="clear" w:color="auto" w:fill="FFFFFF"/>
        </w:rPr>
        <w:t>строительно- монтажных</w:t>
      </w:r>
      <w:proofErr w:type="gramEnd"/>
      <w:r w:rsidR="00427101" w:rsidRPr="005869B7">
        <w:rPr>
          <w:color w:val="222222"/>
          <w:sz w:val="28"/>
          <w:szCs w:val="28"/>
          <w:shd w:val="clear" w:color="auto" w:fill="FFFFFF"/>
        </w:rPr>
        <w:t xml:space="preserve"> работ.</w:t>
      </w:r>
      <w:r w:rsidR="00FE4146" w:rsidRPr="005869B7">
        <w:rPr>
          <w:color w:val="222222"/>
          <w:sz w:val="28"/>
          <w:szCs w:val="28"/>
          <w:shd w:val="clear" w:color="auto" w:fill="FFFFFF"/>
        </w:rPr>
        <w:t xml:space="preserve"> </w:t>
      </w:r>
      <w:r w:rsidR="00FE4146" w:rsidRPr="005869B7">
        <w:rPr>
          <w:color w:val="222222"/>
          <w:sz w:val="28"/>
          <w:szCs w:val="28"/>
        </w:rPr>
        <w:t>Все это указывает на необходимость создания эффективного экономического инструментария, который даст возможность быстро реагировать на появляющиеся новые технологии в строительстве и разрабатывать новые расценки сметно-нормативной базы, с помощью которых необходимые размеры капитальных вложений будут определяться с высокой точностью, что повысит эффективность проектно-сметной документации.</w:t>
      </w:r>
    </w:p>
    <w:p w:rsidR="00667D46" w:rsidRPr="005869B7" w:rsidRDefault="006D4026" w:rsidP="00451E7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86421F" w:rsidRPr="00586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Также еще одной особенностью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реформы </w:t>
      </w:r>
      <w:r w:rsidR="0086421F" w:rsidRPr="00586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то,</w:t>
      </w:r>
      <w:r w:rsidR="0086421F" w:rsidRPr="00586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отпускные цены на материальные ресурсы должны подаваться производителями во ФГИС ЦС. </w:t>
      </w:r>
      <w:r w:rsidR="00667D46" w:rsidRPr="006D402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ФГИС ЦС</w:t>
      </w:r>
      <w:r w:rsidR="00667D46" w:rsidRPr="0058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 </w:t>
      </w:r>
      <w:r w:rsidR="00667D46" w:rsidRPr="006D4026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федеральная государственная информационная система ценообразования в строительстве</w:t>
      </w:r>
      <w:r w:rsidR="00667D46" w:rsidRPr="0058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основной задачей которой является мониторинг стоимости строительных ресурсов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</w:t>
      </w:r>
      <w:r w:rsidR="00667D46" w:rsidRPr="0058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каждого субъекта Российской Федерации. Государственная система </w:t>
      </w:r>
      <w:r w:rsidR="00667D46" w:rsidRPr="0058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мониторинга позволит увеличить точность сметных расчетов благодаря переходу на ресурсный метод составления сметной документации. </w:t>
      </w:r>
    </w:p>
    <w:p w:rsidR="007E0707" w:rsidRPr="005869B7" w:rsidRDefault="006D4026" w:rsidP="00451E7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="0086421F" w:rsidRPr="00586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Система ФГИС ЦС </w:t>
      </w:r>
      <w:r w:rsidR="006307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централизованная и открытая система </w:t>
      </w:r>
      <w:r w:rsidR="0086421F" w:rsidRPr="00586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информации и будет содержать данные по существующим производителям ресурсов, отражая средневзвешенные цены продаж ресурсов в различных ценовых зонах</w:t>
      </w:r>
      <w:r w:rsidR="006307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без учёта транспортных затрат.</w:t>
      </w:r>
      <w:r w:rsidR="00AD5D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Однако здесь реформа столкнулась с тем, что</w:t>
      </w:r>
      <w:r w:rsidR="0086421F" w:rsidRPr="005869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производители неохотно предоставляют сведения о своих ценах. </w:t>
      </w:r>
    </w:p>
    <w:p w:rsidR="007E0707" w:rsidRPr="006307CF" w:rsidRDefault="00FE4146" w:rsidP="00451E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</w:t>
      </w:r>
      <w:r w:rsidR="006307CF" w:rsidRPr="0005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Начатую в 2015 году реформу планировалос</w:t>
      </w:r>
      <w:r w:rsidR="00AD5DF4" w:rsidRPr="0005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завершить</w:t>
      </w:r>
      <w:r w:rsidR="006307CF" w:rsidRPr="006307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307CF" w:rsidRPr="0063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A5116" w:rsidRPr="0063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 г., потом</w:t>
      </w:r>
      <w:r w:rsidR="0005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был перенесен на 2019 г.</w:t>
      </w:r>
      <w:r w:rsidR="00DA5116" w:rsidRPr="0063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DA5116" w:rsidRPr="0063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реформы сметного ценообразования в строительстве Минстрой России переносит на 2022 г., когда будет полностью доработана ФГИС ЦС и обеспечена возможность получения качественной информации о ценах на строительные ресурсы.</w:t>
      </w:r>
    </w:p>
    <w:p w:rsidR="00FE4146" w:rsidRPr="00047035" w:rsidRDefault="00F81B5E" w:rsidP="00451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05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spellStart"/>
      <w:r w:rsidR="00052D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Главгосэкспертизы</w:t>
      </w:r>
      <w:proofErr w:type="spellEnd"/>
      <w:r w:rsidR="0005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4146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</w:t>
      </w:r>
      <w:r w:rsidR="00F93C8B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выполнены </w:t>
      </w:r>
      <w:r w:rsidR="009F651F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недостаточной мере и требуют дополнительных мероприятий. Это относится </w:t>
      </w:r>
      <w:proofErr w:type="gramStart"/>
      <w:r w:rsidR="009F651F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F651F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146" w:rsidRPr="00047035" w:rsidRDefault="009F651F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21C4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формированию и утверждению</w:t>
      </w: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государственных сметных норм</w:t>
      </w:r>
      <w:r w:rsidR="00FE4146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="00FE4146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</w:t>
      </w:r>
      <w:r w:rsidR="00621C4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современные технологии, материалы и оборудование</w:t>
      </w:r>
      <w:r w:rsidR="00FE4146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146" w:rsidRPr="00047035" w:rsidRDefault="009F651F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мониторинг</w:t>
      </w:r>
      <w:r w:rsidR="00621C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047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 строительных ресурсов,</w:t>
      </w:r>
      <w:r w:rsidR="00621C4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созданию</w:t>
      </w:r>
      <w:r w:rsidR="00FE4146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ФГИС ЦС для мониторинга цен производителей строительных ресурсов и расчета сметных (агрегированных) цен.</w:t>
      </w:r>
    </w:p>
    <w:p w:rsidR="00D850DD" w:rsidRPr="00047035" w:rsidRDefault="00D850DD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не закончена актуализация и синхрон</w:t>
      </w:r>
      <w:r w:rsidR="00621C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сметных баз и нормативов -</w:t>
      </w: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предстоит еще много работы. Но особое беспокойство вызывает динамика наполнения ФГИС ЦС и качество самой информации. Например, анализ результатов автоматических расчетов во ФГИС ЦС показывает, что агрегированная цена конкретного ресурса в заданной ценовой зоне и в заданном периоде времени не отражает ее реальный уровень – система выдает некорректный результат, </w:t>
      </w:r>
      <w:r w:rsidR="00621C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разницей</w:t>
      </w: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20% и более по сравнению с фактом. Поэтому, как отмечают представители </w:t>
      </w:r>
      <w:proofErr w:type="spellStart"/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Главгосэкспертизы</w:t>
      </w:r>
      <w:proofErr w:type="spellEnd"/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время на уточнение методик и регулирование правил расчета.</w:t>
      </w:r>
    </w:p>
    <w:p w:rsidR="00D850DD" w:rsidRPr="00047035" w:rsidRDefault="00D850DD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основная проблема – это недостаточность информации во ФГИС ЦС о цене строительных ресурсов, что не позволяет одномоментно перейти на ресурсную модель.</w:t>
      </w:r>
    </w:p>
    <w:p w:rsidR="00D850DD" w:rsidRPr="00047035" w:rsidRDefault="00D850DD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данные о стоимости строительных ресурсов в систему вносит около трети зарегистрированных производителей по номенклатурным позициям, составляющим приблизительно восьмую часть от всего списка. Для стимулирования наполнения ФГИС ЦС от Минстроя и </w:t>
      </w:r>
      <w:proofErr w:type="spellStart"/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Главгосэкспертизы</w:t>
      </w:r>
      <w:proofErr w:type="spellEnd"/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 предложения об административном наказании тех, кто обязан, но не предоставляет ценовую информацию, а также за ее низкое качество. Более того, не внесенные в систему строительные ресурсы предлагается рассматривать как контрафактные с запретом их использования.</w:t>
      </w:r>
    </w:p>
    <w:p w:rsidR="00D850DD" w:rsidRPr="00047035" w:rsidRDefault="00D850DD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Из-за неготовности информационной базы принято решение о поддержании в рабочем состоянии ранее замороженного базисно-индексного метода, о возможности применения ресурсно-индексного метода, а также целесообразности введения до 2022 года переходного периода, когда во ФГИС ЦС могут быть указаны кроме цен непосредственно производителей фактические цены крупных поставщиков.</w:t>
      </w:r>
    </w:p>
    <w:p w:rsidR="002C77E8" w:rsidRDefault="00E9159C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вышесказанного, р</w:t>
      </w:r>
      <w:r w:rsidR="002C77E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еформа</w:t>
      </w:r>
      <w:r w:rsidR="002C77E8" w:rsidRPr="002C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сметного ценообразования нацелена на достоверное определение сметной стоимости строительства, которая является основой для установления начальной (максимальной) цены государственного контракта – НМЦК. </w:t>
      </w:r>
    </w:p>
    <w:p w:rsidR="002C77E8" w:rsidRDefault="002C77E8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C7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осзаказ выигрывает тот участник электронного аукциона, который предложит наименьшую цену. Как показывает практика, в процессе торгов начальная цена значительно снижается (бывает на четверть и более).</w:t>
      </w:r>
    </w:p>
    <w:p w:rsidR="002C77E8" w:rsidRDefault="002C77E8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сметная стоимость строительства не содержит резервов на такие обстоятельства, выполнить строительный проект качественно и в заданные сроки при отсутствии надлежащего финансирования невозможно. Таким образом, существующая система госзаказа сама провоцирует срыв контракта и убыточность его фактического исполнителя – подрядчика.</w:t>
      </w:r>
    </w:p>
    <w:p w:rsidR="002C77E8" w:rsidRPr="002C77E8" w:rsidRDefault="002C77E8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дорожном строительстве </w:t>
      </w:r>
      <w:r w:rsidRPr="002C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последние годы,  уже два из трех предприятий  являются убыточными. Растет риск того, что скоро не хватит подрядчиков для реализации ключевых национальных проектов.</w:t>
      </w:r>
    </w:p>
    <w:p w:rsidR="002C77E8" w:rsidRPr="00047035" w:rsidRDefault="00047035" w:rsidP="00451E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</w:t>
      </w:r>
      <w:r w:rsidR="002C77E8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</w:t>
      </w: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77E8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2C77E8" w:rsidRPr="00047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  должна обеспечить условия для эффективной работы всем исполнителям государственного контракта, в том числе за счет корректного формирования сметной стоимости строительства и на ее основе НМЦК.</w:t>
      </w:r>
    </w:p>
    <w:p w:rsidR="007E0707" w:rsidRPr="00047035" w:rsidRDefault="007E0707" w:rsidP="00451E7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03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системы ценообразования в строительстве подходит к концу, но, однако, эксперты и практики в области ценообразования в строительстве оценивают результат проводимой преобразовательской деятельности в области технического нормирования и ценообразования в строительстве как неоднозначный.</w:t>
      </w:r>
    </w:p>
    <w:p w:rsidR="003F630A" w:rsidRDefault="00A63E2B" w:rsidP="00451E78">
      <w:pPr>
        <w:spacing w:after="0" w:line="240" w:lineRule="auto"/>
        <w:ind w:firstLine="709"/>
        <w:jc w:val="both"/>
        <w:textAlignment w:val="baseline"/>
        <w:rPr>
          <w:rFonts w:ascii="PT Serif" w:eastAsia="Times New Roman" w:hAnsi="PT Serif" w:cs="Arial"/>
          <w:sz w:val="28"/>
          <w:szCs w:val="28"/>
          <w:lang w:eastAsia="ru-RU"/>
        </w:rPr>
      </w:pPr>
      <w:r w:rsidRPr="00A6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Минстрой России заявил о выпуске обновленной федеральной сметно-нормативной базы-2020, которая должна существенно упорядочи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6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ценообразование в строительной отрасли. Однако профессиональные инженеры-сметчики весьма скептически отнеслись к данному документу. </w:t>
      </w:r>
      <w:r w:rsidRPr="00A63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PT Serif" w:eastAsia="Times New Roman" w:hAnsi="PT Serif" w:cs="Arial"/>
          <w:sz w:val="28"/>
          <w:szCs w:val="28"/>
          <w:lang w:eastAsia="ru-RU"/>
        </w:rPr>
        <w:t xml:space="preserve">          </w:t>
      </w:r>
      <w:r w:rsidRPr="00A63E2B">
        <w:rPr>
          <w:rFonts w:ascii="PT Serif" w:eastAsia="Times New Roman" w:hAnsi="PT Serif" w:cs="Arial"/>
          <w:sz w:val="28"/>
          <w:szCs w:val="28"/>
          <w:lang w:eastAsia="ru-RU"/>
        </w:rPr>
        <w:t>Постоянный эксперт Агентства новостей «Строительный бизнес», президент Союза инженеров-сметчиков </w:t>
      </w:r>
      <w:r w:rsidRPr="00A63E2B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 xml:space="preserve">Павел </w:t>
      </w:r>
      <w:proofErr w:type="spellStart"/>
      <w:r w:rsidRPr="00A63E2B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Горячкин</w:t>
      </w:r>
      <w:proofErr w:type="spellEnd"/>
      <w:r w:rsidRPr="00A63E2B">
        <w:rPr>
          <w:rFonts w:ascii="PT Serif" w:eastAsia="Times New Roman" w:hAnsi="PT Serif" w:cs="Arial"/>
          <w:b/>
          <w:bCs/>
          <w:sz w:val="28"/>
          <w:szCs w:val="28"/>
          <w:lang w:eastAsia="ru-RU"/>
        </w:rPr>
        <w:t> </w:t>
      </w:r>
      <w:r w:rsidRPr="00A63E2B">
        <w:rPr>
          <w:rFonts w:ascii="PT Serif" w:eastAsia="Times New Roman" w:hAnsi="PT Serif" w:cs="Arial"/>
          <w:sz w:val="28"/>
          <w:szCs w:val="28"/>
          <w:lang w:eastAsia="ru-RU"/>
        </w:rPr>
        <w:t>оценивает «</w:t>
      </w:r>
      <w:r>
        <w:rPr>
          <w:rFonts w:ascii="PT Serif" w:eastAsia="Times New Roman" w:hAnsi="PT Serif" w:cs="Arial"/>
          <w:sz w:val="28"/>
          <w:szCs w:val="28"/>
          <w:lang w:eastAsia="ru-RU"/>
        </w:rPr>
        <w:t xml:space="preserve">новую» базу крайне отрицательно. </w:t>
      </w:r>
      <w:r w:rsidRPr="00A63E2B">
        <w:rPr>
          <w:rFonts w:ascii="PT Serif" w:eastAsia="Times New Roman" w:hAnsi="PT Serif" w:cs="Arial"/>
          <w:sz w:val="28"/>
          <w:szCs w:val="28"/>
          <w:lang w:eastAsia="ru-RU"/>
        </w:rPr>
        <w:t>Минстрой России</w:t>
      </w:r>
      <w:r w:rsidR="003F630A">
        <w:rPr>
          <w:rFonts w:ascii="PT Serif" w:eastAsia="Times New Roman" w:hAnsi="PT Serif" w:cs="Arial"/>
          <w:sz w:val="28"/>
          <w:szCs w:val="28"/>
          <w:lang w:eastAsia="ru-RU"/>
        </w:rPr>
        <w:t xml:space="preserve">, по мнению Павла </w:t>
      </w:r>
      <w:proofErr w:type="spellStart"/>
      <w:r w:rsidR="003F630A">
        <w:rPr>
          <w:rFonts w:ascii="PT Serif" w:eastAsia="Times New Roman" w:hAnsi="PT Serif" w:cs="Arial"/>
          <w:sz w:val="28"/>
          <w:szCs w:val="28"/>
          <w:lang w:eastAsia="ru-RU"/>
        </w:rPr>
        <w:t>Горячкина</w:t>
      </w:r>
      <w:proofErr w:type="spellEnd"/>
      <w:r w:rsidR="003F630A">
        <w:rPr>
          <w:rFonts w:ascii="PT Serif" w:eastAsia="Times New Roman" w:hAnsi="PT Serif" w:cs="Arial"/>
          <w:sz w:val="28"/>
          <w:szCs w:val="28"/>
          <w:lang w:eastAsia="ru-RU"/>
        </w:rPr>
        <w:t xml:space="preserve">  </w:t>
      </w:r>
      <w:r w:rsidR="00E9159C">
        <w:rPr>
          <w:rFonts w:ascii="PT Serif" w:eastAsia="Times New Roman" w:hAnsi="PT Serif" w:cs="Arial"/>
          <w:sz w:val="28"/>
          <w:szCs w:val="28"/>
          <w:lang w:eastAsia="ru-RU"/>
        </w:rPr>
        <w:t>осуществил</w:t>
      </w:r>
      <w:r w:rsidRPr="00A63E2B">
        <w:rPr>
          <w:rFonts w:ascii="PT Serif" w:eastAsia="Times New Roman" w:hAnsi="PT Serif" w:cs="Arial"/>
          <w:sz w:val="28"/>
          <w:szCs w:val="28"/>
          <w:lang w:eastAsia="ru-RU"/>
        </w:rPr>
        <w:t xml:space="preserve"> выпус</w:t>
      </w:r>
      <w:r w:rsidR="00E9159C">
        <w:rPr>
          <w:rFonts w:ascii="PT Serif" w:eastAsia="Times New Roman" w:hAnsi="PT Serif" w:cs="Arial"/>
          <w:sz w:val="28"/>
          <w:szCs w:val="28"/>
          <w:lang w:eastAsia="ru-RU"/>
        </w:rPr>
        <w:t>к федеральных единичных расценок</w:t>
      </w:r>
      <w:r w:rsidRPr="00A63E2B">
        <w:rPr>
          <w:rFonts w:ascii="PT Serif" w:eastAsia="Times New Roman" w:hAnsi="PT Serif" w:cs="Arial"/>
          <w:sz w:val="28"/>
          <w:szCs w:val="28"/>
          <w:lang w:eastAsia="ru-RU"/>
        </w:rPr>
        <w:t xml:space="preserve"> (ФЕР) в ценах двадцатилетней давности – по состоянию на 1 января 2000 года. Вместо реального обновления нам предлагают </w:t>
      </w:r>
      <w:r w:rsidR="003F630A">
        <w:rPr>
          <w:rFonts w:ascii="PT Serif" w:eastAsia="Times New Roman" w:hAnsi="PT Serif" w:cs="Arial"/>
          <w:sz w:val="28"/>
          <w:szCs w:val="28"/>
          <w:lang w:eastAsia="ru-RU"/>
        </w:rPr>
        <w:t xml:space="preserve">очередную </w:t>
      </w:r>
      <w:r w:rsidRPr="00A63E2B">
        <w:rPr>
          <w:rFonts w:ascii="PT Serif" w:eastAsia="Times New Roman" w:hAnsi="PT Serif" w:cs="Arial"/>
          <w:sz w:val="28"/>
          <w:szCs w:val="28"/>
          <w:lang w:eastAsia="ru-RU"/>
        </w:rPr>
        <w:t xml:space="preserve"> редакцию одной и той же базы – то есть, </w:t>
      </w:r>
      <w:r w:rsidR="003F630A">
        <w:rPr>
          <w:rFonts w:ascii="PT Serif" w:eastAsia="Times New Roman" w:hAnsi="PT Serif" w:cs="Arial"/>
          <w:sz w:val="28"/>
          <w:szCs w:val="28"/>
          <w:lang w:eastAsia="ru-RU"/>
        </w:rPr>
        <w:t>опять</w:t>
      </w:r>
      <w:r w:rsidRPr="00A63E2B">
        <w:rPr>
          <w:rFonts w:ascii="PT Serif" w:eastAsia="Times New Roman" w:hAnsi="PT Serif" w:cs="Arial"/>
          <w:sz w:val="28"/>
          <w:szCs w:val="28"/>
          <w:lang w:eastAsia="ru-RU"/>
        </w:rPr>
        <w:t xml:space="preserve"> переписывают</w:t>
      </w:r>
      <w:r w:rsidR="00E9159C">
        <w:rPr>
          <w:rFonts w:ascii="PT Serif" w:eastAsia="Times New Roman" w:hAnsi="PT Serif" w:cs="Arial"/>
          <w:sz w:val="28"/>
          <w:szCs w:val="28"/>
          <w:lang w:eastAsia="ru-RU"/>
        </w:rPr>
        <w:t>ся нормативы 1984 и 1991 годов!</w:t>
      </w:r>
      <w:r w:rsidRPr="00A63E2B">
        <w:rPr>
          <w:rFonts w:ascii="PT Serif" w:eastAsia="Times New Roman" w:hAnsi="PT Serif" w:cs="Arial"/>
          <w:sz w:val="28"/>
          <w:szCs w:val="28"/>
          <w:lang w:eastAsia="ru-RU"/>
        </w:rPr>
        <w:t xml:space="preserve"> </w:t>
      </w:r>
    </w:p>
    <w:p w:rsidR="003F630A" w:rsidRDefault="003F630A" w:rsidP="00451E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инженеров-сметчиков, и Ассоциация строителей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Pr="003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писали, объясняли и Минстрою России, и </w:t>
      </w:r>
      <w:proofErr w:type="spellStart"/>
      <w:r w:rsidRPr="003F6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Главгосэкспертизе</w:t>
      </w:r>
      <w:proofErr w:type="spellEnd"/>
      <w:r w:rsidRPr="003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 как </w:t>
      </w:r>
      <w:r w:rsidRPr="003F6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делать</w:t>
      </w:r>
      <w:r w:rsidR="00F0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реформы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информация не была использована.</w:t>
      </w:r>
    </w:p>
    <w:p w:rsidR="00E9159C" w:rsidRPr="003F630A" w:rsidRDefault="00E9159C" w:rsidP="00451E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же сметно-нормативную базу мы</w:t>
      </w:r>
      <w:r w:rsidR="009C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</w:t>
      </w:r>
      <w:proofErr w:type="gramStart"/>
      <w:r w:rsidR="009C3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proofErr w:type="gramEnd"/>
      <w:r w:rsidR="009C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году</w:t>
      </w:r>
      <w:r w:rsidR="009C35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она будет способствовать оптимизации цены</w:t>
      </w:r>
      <w:bookmarkStart w:id="0" w:name="_GoBack"/>
      <w:bookmarkEnd w:id="0"/>
      <w:r w:rsidR="009C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СП. </w:t>
      </w:r>
    </w:p>
    <w:p w:rsidR="003F630A" w:rsidRDefault="003F630A" w:rsidP="00451E78">
      <w:pPr>
        <w:spacing w:after="0" w:line="240" w:lineRule="auto"/>
        <w:ind w:firstLine="709"/>
        <w:jc w:val="both"/>
        <w:textAlignment w:val="baseline"/>
        <w:rPr>
          <w:rFonts w:ascii="PT Serif" w:eastAsia="Times New Roman" w:hAnsi="PT Serif" w:cs="Arial"/>
          <w:sz w:val="28"/>
          <w:szCs w:val="28"/>
          <w:lang w:eastAsia="ru-RU"/>
        </w:rPr>
      </w:pPr>
    </w:p>
    <w:p w:rsidR="003F630A" w:rsidRDefault="003F630A" w:rsidP="00A63E2B">
      <w:pPr>
        <w:spacing w:after="0" w:line="240" w:lineRule="auto"/>
        <w:ind w:firstLine="709"/>
        <w:textAlignment w:val="baseline"/>
        <w:rPr>
          <w:rFonts w:ascii="PT Serif" w:eastAsia="Times New Roman" w:hAnsi="PT Serif" w:cs="Arial"/>
          <w:sz w:val="28"/>
          <w:szCs w:val="28"/>
          <w:lang w:eastAsia="ru-RU"/>
        </w:rPr>
      </w:pPr>
    </w:p>
    <w:p w:rsidR="003F630A" w:rsidRDefault="003F630A" w:rsidP="00A63E2B">
      <w:pPr>
        <w:spacing w:after="0" w:line="240" w:lineRule="auto"/>
        <w:ind w:firstLine="709"/>
        <w:textAlignment w:val="baseline"/>
        <w:rPr>
          <w:rFonts w:ascii="PT Serif" w:eastAsia="Times New Roman" w:hAnsi="PT Serif" w:cs="Arial"/>
          <w:sz w:val="28"/>
          <w:szCs w:val="28"/>
          <w:lang w:eastAsia="ru-RU"/>
        </w:rPr>
      </w:pPr>
    </w:p>
    <w:p w:rsidR="003F630A" w:rsidRDefault="003F630A" w:rsidP="00A63E2B">
      <w:pPr>
        <w:spacing w:after="0" w:line="240" w:lineRule="auto"/>
        <w:ind w:firstLine="709"/>
        <w:textAlignment w:val="baseline"/>
        <w:rPr>
          <w:rFonts w:ascii="PT Serif" w:eastAsia="Times New Roman" w:hAnsi="PT Serif" w:cs="Arial"/>
          <w:sz w:val="28"/>
          <w:szCs w:val="28"/>
          <w:lang w:eastAsia="ru-RU"/>
        </w:rPr>
      </w:pPr>
    </w:p>
    <w:sectPr w:rsidR="003F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67" w:rsidRDefault="006E1167" w:rsidP="00C85D97">
      <w:pPr>
        <w:spacing w:after="0" w:line="240" w:lineRule="auto"/>
      </w:pPr>
      <w:r>
        <w:separator/>
      </w:r>
    </w:p>
  </w:endnote>
  <w:endnote w:type="continuationSeparator" w:id="0">
    <w:p w:rsidR="006E1167" w:rsidRDefault="006E1167" w:rsidP="00C8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67" w:rsidRDefault="006E1167" w:rsidP="00C85D97">
      <w:pPr>
        <w:spacing w:after="0" w:line="240" w:lineRule="auto"/>
      </w:pPr>
      <w:r>
        <w:separator/>
      </w:r>
    </w:p>
  </w:footnote>
  <w:footnote w:type="continuationSeparator" w:id="0">
    <w:p w:rsidR="006E1167" w:rsidRDefault="006E1167" w:rsidP="00C85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586"/>
    <w:multiLevelType w:val="multilevel"/>
    <w:tmpl w:val="BEEE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12"/>
    <w:rsid w:val="00000AFF"/>
    <w:rsid w:val="00002DC8"/>
    <w:rsid w:val="00020DD8"/>
    <w:rsid w:val="0002655A"/>
    <w:rsid w:val="00047035"/>
    <w:rsid w:val="00052DF7"/>
    <w:rsid w:val="00086AE1"/>
    <w:rsid w:val="000E7383"/>
    <w:rsid w:val="000F163B"/>
    <w:rsid w:val="001863A7"/>
    <w:rsid w:val="001E4D14"/>
    <w:rsid w:val="00211BFC"/>
    <w:rsid w:val="002C77E8"/>
    <w:rsid w:val="003A121A"/>
    <w:rsid w:val="003B51AA"/>
    <w:rsid w:val="003F630A"/>
    <w:rsid w:val="003F6554"/>
    <w:rsid w:val="004267E6"/>
    <w:rsid w:val="00427101"/>
    <w:rsid w:val="00451E78"/>
    <w:rsid w:val="00495941"/>
    <w:rsid w:val="00526BE6"/>
    <w:rsid w:val="00535D07"/>
    <w:rsid w:val="005869B7"/>
    <w:rsid w:val="005969CE"/>
    <w:rsid w:val="005B5625"/>
    <w:rsid w:val="00621C44"/>
    <w:rsid w:val="006307CF"/>
    <w:rsid w:val="00667D46"/>
    <w:rsid w:val="006A3512"/>
    <w:rsid w:val="006D4026"/>
    <w:rsid w:val="006E1167"/>
    <w:rsid w:val="00775FD8"/>
    <w:rsid w:val="00777A93"/>
    <w:rsid w:val="007E0707"/>
    <w:rsid w:val="0086421F"/>
    <w:rsid w:val="00864AB2"/>
    <w:rsid w:val="008723AD"/>
    <w:rsid w:val="009304FB"/>
    <w:rsid w:val="00936D29"/>
    <w:rsid w:val="00981745"/>
    <w:rsid w:val="009949D8"/>
    <w:rsid w:val="009C35DC"/>
    <w:rsid w:val="009F631C"/>
    <w:rsid w:val="009F651F"/>
    <w:rsid w:val="00A2085C"/>
    <w:rsid w:val="00A459D3"/>
    <w:rsid w:val="00A47050"/>
    <w:rsid w:val="00A63E2B"/>
    <w:rsid w:val="00A70F37"/>
    <w:rsid w:val="00AA6E65"/>
    <w:rsid w:val="00AD5DF4"/>
    <w:rsid w:val="00B25FAF"/>
    <w:rsid w:val="00B36B24"/>
    <w:rsid w:val="00B60215"/>
    <w:rsid w:val="00C3008E"/>
    <w:rsid w:val="00C514D3"/>
    <w:rsid w:val="00C85D97"/>
    <w:rsid w:val="00D850DD"/>
    <w:rsid w:val="00DA5116"/>
    <w:rsid w:val="00DB5F00"/>
    <w:rsid w:val="00E523BF"/>
    <w:rsid w:val="00E9159C"/>
    <w:rsid w:val="00EF21CB"/>
    <w:rsid w:val="00F06A0F"/>
    <w:rsid w:val="00F31D1D"/>
    <w:rsid w:val="00F35C8A"/>
    <w:rsid w:val="00F52C5E"/>
    <w:rsid w:val="00F81B5E"/>
    <w:rsid w:val="00F93C8B"/>
    <w:rsid w:val="00FD1A12"/>
    <w:rsid w:val="00FE414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D46"/>
    <w:rPr>
      <w:b/>
      <w:bCs/>
    </w:rPr>
  </w:style>
  <w:style w:type="character" w:styleId="a5">
    <w:name w:val="Emphasis"/>
    <w:basedOn w:val="a0"/>
    <w:uiPriority w:val="20"/>
    <w:qFormat/>
    <w:rsid w:val="00667D46"/>
    <w:rPr>
      <w:i/>
      <w:iCs/>
    </w:rPr>
  </w:style>
  <w:style w:type="paragraph" w:styleId="a6">
    <w:name w:val="header"/>
    <w:basedOn w:val="a"/>
    <w:link w:val="a7"/>
    <w:uiPriority w:val="99"/>
    <w:unhideWhenUsed/>
    <w:rsid w:val="00C8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D97"/>
  </w:style>
  <w:style w:type="paragraph" w:styleId="a8">
    <w:name w:val="footer"/>
    <w:basedOn w:val="a"/>
    <w:link w:val="a9"/>
    <w:uiPriority w:val="99"/>
    <w:unhideWhenUsed/>
    <w:rsid w:val="00C8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D46"/>
    <w:rPr>
      <w:b/>
      <w:bCs/>
    </w:rPr>
  </w:style>
  <w:style w:type="character" w:styleId="a5">
    <w:name w:val="Emphasis"/>
    <w:basedOn w:val="a0"/>
    <w:uiPriority w:val="20"/>
    <w:qFormat/>
    <w:rsid w:val="00667D46"/>
    <w:rPr>
      <w:i/>
      <w:iCs/>
    </w:rPr>
  </w:style>
  <w:style w:type="paragraph" w:styleId="a6">
    <w:name w:val="header"/>
    <w:basedOn w:val="a"/>
    <w:link w:val="a7"/>
    <w:uiPriority w:val="99"/>
    <w:unhideWhenUsed/>
    <w:rsid w:val="00C8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D97"/>
  </w:style>
  <w:style w:type="paragraph" w:styleId="a8">
    <w:name w:val="footer"/>
    <w:basedOn w:val="a"/>
    <w:link w:val="a9"/>
    <w:uiPriority w:val="99"/>
    <w:unhideWhenUsed/>
    <w:rsid w:val="00C8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dejstven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denezhnoe_obrasheni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edinitca_izmere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tcenoobrazov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5451-86E5-47FD-9AB5-B7BB4CA5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Комрьютер</dc:creator>
  <cp:keywords/>
  <dc:description/>
  <cp:lastModifiedBy>Комрьютер</cp:lastModifiedBy>
  <cp:revision>16</cp:revision>
  <dcterms:created xsi:type="dcterms:W3CDTF">2020-04-13T10:01:00Z</dcterms:created>
  <dcterms:modified xsi:type="dcterms:W3CDTF">2020-04-23T13:04:00Z</dcterms:modified>
</cp:coreProperties>
</file>